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43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ankfurter Straße/Wahnbachtalstraße Ausbau Kreisverkehrsanlage, Straßenerneuerung Wahnbachtalstraße und Neubau Kanal und Versorgungsleitun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traßenbau-und Kanalbauarbeiten, Erneuerung Versorgungsleitung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